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17" w:rsidRPr="00755CA7" w:rsidRDefault="00755CA7" w:rsidP="00B22C5E">
      <w:pPr>
        <w:pStyle w:val="Verfasser"/>
      </w:pPr>
      <w:bookmarkStart w:id="0" w:name="_GoBack"/>
      <w:bookmarkEnd w:id="0"/>
      <w:r w:rsidRPr="00755CA7">
        <w:t>Vorname Nachname</w:t>
      </w:r>
    </w:p>
    <w:p w:rsidR="00561BF3" w:rsidRPr="00755CA7" w:rsidRDefault="00561BF3" w:rsidP="00B22C5E">
      <w:pPr>
        <w:pStyle w:val="berschrift1"/>
      </w:pPr>
      <w:r>
        <w:t>Titel des Beitrags –</w:t>
      </w:r>
      <w:r>
        <w:br/>
        <w:t>Untertitel des Beitrags, falls vorhanden</w:t>
      </w:r>
      <w:r w:rsidR="00B22C5E">
        <w:t xml:space="preserve"> (Überschrift 1)</w:t>
      </w:r>
    </w:p>
    <w:p w:rsidR="00561BF3" w:rsidRDefault="00561BF3" w:rsidP="00561BF3">
      <w:pPr>
        <w:pStyle w:val="berschrift2"/>
      </w:pPr>
      <w:r>
        <w:t>Abschnittsüberschrift</w:t>
      </w:r>
      <w:r w:rsidR="00B22C5E">
        <w:t xml:space="preserve"> (Überschrift 2)</w:t>
      </w:r>
    </w:p>
    <w:p w:rsidR="00561BF3" w:rsidRDefault="00561BF3" w:rsidP="006973E2">
      <w:r>
        <w:t xml:space="preserve">Dieses ist der Grundtext des Beitrags. </w:t>
      </w:r>
      <w:r w:rsidR="00755CA7">
        <w:t>Der maximale Umfang</w:t>
      </w:r>
      <w:r w:rsidR="006973E2">
        <w:t xml:space="preserve"> dieses Abstracts darf mit</w:t>
      </w:r>
      <w:r w:rsidR="00755CA7">
        <w:t xml:space="preserve"> Angabe der Literatur </w:t>
      </w:r>
      <w:r w:rsidR="006973E2">
        <w:t xml:space="preserve">max. </w:t>
      </w:r>
      <w:r w:rsidR="00755CA7">
        <w:t>eine DIN A 4 Seite</w:t>
      </w:r>
      <w:r w:rsidR="006973E2">
        <w:t xml:space="preserve"> betragen</w:t>
      </w:r>
      <w:r w:rsidR="00755CA7">
        <w:t>.</w:t>
      </w:r>
      <w:r w:rsidR="005B124E">
        <w:t xml:space="preserve"> </w:t>
      </w:r>
      <w:r w:rsidR="00755CA7" w:rsidRPr="00755CA7">
        <w:t>Absätze werden ohne Einzüge und ohne vorausgehende bzw. nachfolgende Leerzeile gestaltet. Ein sog. „harter Return“</w:t>
      </w:r>
      <w:r w:rsidR="00755CA7">
        <w:t xml:space="preserve"> </w:t>
      </w:r>
      <w:r w:rsidR="00755CA7" w:rsidRPr="00755CA7">
        <w:t>(¶) wird nur am Ende eines Absatzes gesetzt.</w:t>
      </w:r>
      <w:r w:rsidR="005B124E">
        <w:t xml:space="preserve"> </w:t>
      </w:r>
      <w:r w:rsidR="00755CA7" w:rsidRPr="00755CA7">
        <w:t xml:space="preserve">Einzelne Begriffe, die im Text hervorgehoben werden sollen, werden </w:t>
      </w:r>
      <w:r w:rsidR="00755CA7" w:rsidRPr="00755CA7">
        <w:rPr>
          <w:i/>
        </w:rPr>
        <w:t>kursiv</w:t>
      </w:r>
      <w:r w:rsidR="00755CA7" w:rsidRPr="00755CA7">
        <w:t xml:space="preserve"> gesetzt. Von einer Auszeic</w:t>
      </w:r>
      <w:r w:rsidR="00755CA7" w:rsidRPr="00755CA7">
        <w:t>h</w:t>
      </w:r>
      <w:r w:rsidR="00755CA7" w:rsidRPr="00755CA7">
        <w:t>nung</w:t>
      </w:r>
      <w:r w:rsidR="00755CA7">
        <w:t xml:space="preserve"> </w:t>
      </w:r>
      <w:r w:rsidR="00755CA7" w:rsidRPr="00755CA7">
        <w:t xml:space="preserve">in </w:t>
      </w:r>
      <w:r w:rsidR="00755CA7" w:rsidRPr="00755CA7">
        <w:rPr>
          <w:b/>
        </w:rPr>
        <w:t>fett</w:t>
      </w:r>
      <w:r w:rsidR="00755CA7" w:rsidRPr="00755CA7">
        <w:t xml:space="preserve"> bzw. von </w:t>
      </w:r>
      <w:r w:rsidR="00755CA7" w:rsidRPr="00755CA7">
        <w:rPr>
          <w:u w:val="single"/>
        </w:rPr>
        <w:t>Unterstreichungen</w:t>
      </w:r>
      <w:r w:rsidR="00755CA7" w:rsidRPr="00755CA7">
        <w:t xml:space="preserve"> ist ab</w:t>
      </w:r>
      <w:r w:rsidR="005B124E">
        <w:t>zusehen</w:t>
      </w:r>
      <w:r>
        <w:t>.</w:t>
      </w:r>
      <w:r w:rsidR="006973E2">
        <w:t xml:space="preserve"> Fußnotenzeichen sehen so</w:t>
      </w:r>
      <w:r w:rsidR="006973E2" w:rsidRPr="00B22C5E">
        <w:rPr>
          <w:rStyle w:val="Funotenzeichen"/>
        </w:rPr>
        <w:t>1</w:t>
      </w:r>
      <w:r w:rsidR="006973E2">
        <w:t xml:space="preserve"> aus.</w:t>
      </w:r>
    </w:p>
    <w:p w:rsidR="00561BF3" w:rsidRDefault="00561BF3" w:rsidP="00561BF3">
      <w:pPr>
        <w:pStyle w:val="berschrift3"/>
      </w:pPr>
      <w:r>
        <w:t>Unterüberschrift 1</w:t>
      </w:r>
      <w:r w:rsidR="00B22C5E">
        <w:t xml:space="preserve"> (Überschrift 3)</w:t>
      </w:r>
    </w:p>
    <w:p w:rsidR="00561BF3" w:rsidRDefault="00561BF3" w:rsidP="006973E2">
      <w:r>
        <w:t>Eine Tabelle würde wie folgt eingefügt werden (Tab.</w:t>
      </w:r>
      <w:r w:rsidR="00B22C5E">
        <w:t xml:space="preserve"> </w:t>
      </w:r>
      <w:r>
        <w:t>1)</w:t>
      </w:r>
      <w:r w:rsidR="0083126E">
        <w:t>:</w:t>
      </w:r>
    </w:p>
    <w:p w:rsidR="0083126E" w:rsidRPr="00B22C5E" w:rsidRDefault="0083126E" w:rsidP="0083126E">
      <w:pPr>
        <w:pStyle w:val="Tabberschrift"/>
        <w:rPr>
          <w:i w:val="0"/>
        </w:rPr>
      </w:pPr>
      <w:r>
        <w:t xml:space="preserve">Tab. </w:t>
      </w:r>
      <w:fldSimple w:instr=" SEQ Tabelle \* ARABIC ">
        <w:r>
          <w:rPr>
            <w:noProof/>
          </w:rPr>
          <w:t>1</w:t>
        </w:r>
      </w:fldSimple>
      <w:r w:rsidR="00B22C5E">
        <w:t>.</w:t>
      </w:r>
      <w:r w:rsidR="00B22C5E">
        <w:tab/>
      </w:r>
      <w:r w:rsidRPr="00B22C5E">
        <w:rPr>
          <w:i w:val="0"/>
        </w:rPr>
        <w:t>Bezeichnung der Tabelle</w:t>
      </w:r>
      <w:r w:rsidR="00B22C5E">
        <w:rPr>
          <w:i w:val="0"/>
        </w:rPr>
        <w:t>.</w:t>
      </w:r>
    </w:p>
    <w:tbl>
      <w:tblPr>
        <w:tblW w:w="9582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/>
      </w:tblPr>
      <w:tblGrid>
        <w:gridCol w:w="1831"/>
        <w:gridCol w:w="1937"/>
        <w:gridCol w:w="1938"/>
        <w:gridCol w:w="1938"/>
        <w:gridCol w:w="1938"/>
      </w:tblGrid>
      <w:tr w:rsidR="00C4313E" w:rsidRPr="00C4313E" w:rsidTr="00C4313E">
        <w:tc>
          <w:tcPr>
            <w:tcW w:w="18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b/>
                <w:sz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b/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b/>
                <w:sz w:val="20"/>
              </w:rPr>
            </w:pPr>
          </w:p>
        </w:tc>
      </w:tr>
      <w:tr w:rsidR="00C4313E" w:rsidRPr="00C4313E" w:rsidTr="00C4313E">
        <w:tc>
          <w:tcPr>
            <w:tcW w:w="184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61BF3" w:rsidRPr="00C4313E" w:rsidRDefault="00561BF3" w:rsidP="00C4313E">
            <w:pPr>
              <w:spacing w:line="240" w:lineRule="exact"/>
              <w:ind w:left="57" w:right="57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6" w:type="dxa"/>
            <w:tcBorders>
              <w:top w:val="single" w:sz="12" w:space="0" w:color="auto"/>
            </w:tcBorders>
            <w:shd w:val="clear" w:color="auto" w:fill="auto"/>
          </w:tcPr>
          <w:p w:rsidR="00561BF3" w:rsidRPr="00C4313E" w:rsidRDefault="00561BF3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</w:tr>
      <w:tr w:rsidR="00C4313E" w:rsidRPr="00C4313E" w:rsidTr="00C4313E">
        <w:tc>
          <w:tcPr>
            <w:tcW w:w="184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26E" w:rsidRPr="00C4313E" w:rsidRDefault="0083126E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5" w:type="dxa"/>
            <w:tcBorders>
              <w:left w:val="single" w:sz="12" w:space="0" w:color="auto"/>
            </w:tcBorders>
            <w:shd w:val="clear" w:color="auto" w:fill="auto"/>
          </w:tcPr>
          <w:p w:rsidR="0083126E" w:rsidRPr="00C4313E" w:rsidRDefault="0083126E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3126E" w:rsidRPr="00C4313E" w:rsidRDefault="0083126E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3126E" w:rsidRPr="00C4313E" w:rsidRDefault="0083126E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83126E" w:rsidRPr="00C4313E" w:rsidRDefault="0083126E" w:rsidP="00C4313E">
            <w:pPr>
              <w:overflowPunct/>
              <w:spacing w:line="240" w:lineRule="exact"/>
              <w:ind w:left="57" w:right="57"/>
              <w:jc w:val="left"/>
              <w:textAlignment w:val="auto"/>
              <w:rPr>
                <w:sz w:val="20"/>
              </w:rPr>
            </w:pPr>
          </w:p>
        </w:tc>
      </w:tr>
    </w:tbl>
    <w:p w:rsidR="00561BF3" w:rsidRDefault="00561BF3" w:rsidP="00755CA7">
      <w:pPr>
        <w:overflowPunct/>
        <w:spacing w:line="240" w:lineRule="auto"/>
        <w:jc w:val="left"/>
        <w:textAlignment w:val="auto"/>
      </w:pPr>
    </w:p>
    <w:p w:rsidR="0083126E" w:rsidRDefault="0083126E" w:rsidP="006973E2">
      <w:r>
        <w:t>Nach der Tabelle wird eine Leerzeile angelegt, genau wie vor einer Abbildung, um die einen Rahmen gesetzt wird.</w:t>
      </w:r>
    </w:p>
    <w:p w:rsidR="0083126E" w:rsidRDefault="0083126E" w:rsidP="00755CA7">
      <w:pPr>
        <w:overflowPunct/>
        <w:spacing w:line="240" w:lineRule="auto"/>
        <w:jc w:val="left"/>
        <w:textAlignment w:val="auto"/>
      </w:pPr>
    </w:p>
    <w:p w:rsidR="0083126E" w:rsidRPr="00B22C5E" w:rsidRDefault="00727BDF" w:rsidP="00B22C5E">
      <w:pPr>
        <w:pStyle w:val="Abbildung"/>
      </w:pPr>
      <w:r>
        <w:rPr>
          <w:noProof/>
        </w:rPr>
        <w:drawing>
          <wp:inline distT="0" distB="0" distL="0" distR="0">
            <wp:extent cx="5953125" cy="609600"/>
            <wp:effectExtent l="19050" t="0" r="9525" b="0"/>
            <wp:docPr id="1" name="Bild 1" descr="Präsentatio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äsentation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8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BF3" w:rsidRDefault="0083126E" w:rsidP="0083126E">
      <w:pPr>
        <w:pStyle w:val="AbbUnterschrift"/>
      </w:pPr>
      <w:r w:rsidRPr="00B22C5E">
        <w:rPr>
          <w:i/>
        </w:rPr>
        <w:t>Abb</w:t>
      </w:r>
      <w:r w:rsidR="00B22C5E" w:rsidRPr="00B22C5E">
        <w:rPr>
          <w:i/>
        </w:rPr>
        <w:t xml:space="preserve">. </w:t>
      </w:r>
      <w:r w:rsidR="00DF5E7A" w:rsidRPr="00B22C5E">
        <w:rPr>
          <w:i/>
        </w:rPr>
        <w:fldChar w:fldCharType="begin"/>
      </w:r>
      <w:r w:rsidRPr="00B22C5E">
        <w:rPr>
          <w:i/>
        </w:rPr>
        <w:instrText xml:space="preserve"> SEQ Abbildung \* ARABIC </w:instrText>
      </w:r>
      <w:r w:rsidR="00DF5E7A" w:rsidRPr="00B22C5E">
        <w:rPr>
          <w:i/>
        </w:rPr>
        <w:fldChar w:fldCharType="separate"/>
      </w:r>
      <w:r w:rsidRPr="00B22C5E">
        <w:rPr>
          <w:i/>
          <w:noProof/>
        </w:rPr>
        <w:t>1</w:t>
      </w:r>
      <w:r w:rsidR="00DF5E7A" w:rsidRPr="00B22C5E">
        <w:rPr>
          <w:i/>
        </w:rPr>
        <w:fldChar w:fldCharType="end"/>
      </w:r>
      <w:r w:rsidR="00B22C5E" w:rsidRPr="00B22C5E">
        <w:rPr>
          <w:i/>
        </w:rPr>
        <w:t>.</w:t>
      </w:r>
      <w:r w:rsidR="00B22C5E">
        <w:tab/>
      </w:r>
      <w:r>
        <w:t>Bezeichnung der Abbildung</w:t>
      </w:r>
      <w:r w:rsidR="00B22C5E">
        <w:t>.</w:t>
      </w:r>
    </w:p>
    <w:p w:rsidR="006E6CAF" w:rsidRDefault="006E6CAF" w:rsidP="00755CA7">
      <w:pPr>
        <w:overflowPunct/>
        <w:spacing w:line="240" w:lineRule="auto"/>
        <w:jc w:val="left"/>
        <w:textAlignment w:val="auto"/>
      </w:pPr>
      <w:r>
        <w:t xml:space="preserve">Wichtig ist, </w:t>
      </w:r>
    </w:p>
    <w:p w:rsidR="006E6CAF" w:rsidRDefault="006E6CAF" w:rsidP="006E6CAF">
      <w:pPr>
        <w:pStyle w:val="Anfhrungszeichen"/>
      </w:pPr>
      <w:r>
        <w:t>„dass Zitate, die über mehr als drei Zeilen laufen, in dieser Form gestaltet werden: Schriftgrad 10 pt, Zeilenabstand genau 12 pt, Blocksatz, Einzug rechts und links je 1 cm, Abstand vor 6 pt und nach 12 pt. Dieses Beispiel ist al</w:t>
      </w:r>
      <w:r w:rsidR="00842559">
        <w:t>lerdings etwas kurz geraten ...</w:t>
      </w:r>
      <w:r>
        <w:t>“ (Borkenhagen, 1996, S. 9).</w:t>
      </w:r>
    </w:p>
    <w:p w:rsidR="00755CA7" w:rsidRDefault="005B124E" w:rsidP="006973E2">
      <w:r>
        <w:t>Sollten Sie in ihrem Abstract Zitate (länger als zwei Zeilen), Aufzählungen, Abbi</w:t>
      </w:r>
      <w:r>
        <w:t>l</w:t>
      </w:r>
      <w:r>
        <w:t>dungen, Tabellen oder Fußnoten verwenden, dann passen Sie die Formatierung bitte den Richtlinien zur Manuskriptgestaltung in der Sportwissenschaft an. Die en</w:t>
      </w:r>
      <w:r>
        <w:t>t</w:t>
      </w:r>
      <w:r>
        <w:t xml:space="preserve">sprechenden Formatvorlagen finden Sie unter „Format“ </w:t>
      </w:r>
      <w:r>
        <w:sym w:font="Wingdings" w:char="F0E8"/>
      </w:r>
      <w:r>
        <w:t xml:space="preserve"> „Formatvorlagen und Formatierung“.</w:t>
      </w:r>
    </w:p>
    <w:p w:rsidR="000D55A9" w:rsidRDefault="006973E2" w:rsidP="006973E2">
      <w:r>
        <w:lastRenderedPageBreak/>
        <w:t>Ansonsten kann im laufenden Text „nach dem üblichen Schema“ zitiert werden (Müller &amp; Meier, 2001, S. 20).</w:t>
      </w:r>
    </w:p>
    <w:p w:rsidR="000D55A9" w:rsidRPr="000D55A9" w:rsidRDefault="000D55A9" w:rsidP="000D55A9">
      <w:pPr>
        <w:pStyle w:val="berschrift2"/>
      </w:pPr>
      <w:r w:rsidRPr="000D55A9">
        <w:t>Literatur</w:t>
      </w:r>
    </w:p>
    <w:p w:rsidR="000D55A9" w:rsidRDefault="000D55A9" w:rsidP="005B124E">
      <w:pPr>
        <w:pStyle w:val="Literatur"/>
      </w:pPr>
      <w:r w:rsidRPr="000D55A9">
        <w:t>Jede Quellenangabe im Text muss im Literaturverzeichnis aufgeführt sein. Neben bereits publizie</w:t>
      </w:r>
      <w:r w:rsidRPr="000D55A9">
        <w:t>r</w:t>
      </w:r>
      <w:r w:rsidRPr="000D55A9">
        <w:t>ten Arbeiten</w:t>
      </w:r>
      <w:r>
        <w:t xml:space="preserve"> </w:t>
      </w:r>
      <w:r w:rsidRPr="000D55A9">
        <w:t>können auch in Vorbereitung stehende Arbeiten, nicht publizierte Vorträge und eingereichte, aber noch</w:t>
      </w:r>
      <w:r>
        <w:t xml:space="preserve"> </w:t>
      </w:r>
      <w:r w:rsidRPr="000D55A9">
        <w:t>nicht angenommene Manuskripte im Text zitiert und ins Literatu</w:t>
      </w:r>
      <w:r w:rsidRPr="000D55A9">
        <w:t>r</w:t>
      </w:r>
      <w:r w:rsidRPr="000D55A9">
        <w:t>verzeichnis aufgenommen werden.</w:t>
      </w:r>
      <w:r>
        <w:t xml:space="preserve"> </w:t>
      </w:r>
      <w:r w:rsidRPr="000D55A9">
        <w:t>Das Literaturverzeichnis ist alphabetisch (und dann chronologisch) zu ordnen.</w:t>
      </w:r>
    </w:p>
    <w:p w:rsidR="005B124E" w:rsidRDefault="005B124E" w:rsidP="005B124E">
      <w:pPr>
        <w:pStyle w:val="Literatur"/>
      </w:pPr>
      <w:r>
        <w:t>Die genauen Richtlinien zur Gestaltung des Literaturverzeichnisses entnehmen Sie bitte der Datei „Richtlinien zur Manuskriptgestaltung in der Sportwissenschaft“</w:t>
      </w:r>
      <w:r w:rsidR="0038239C">
        <w:t xml:space="preserve"> (</w:t>
      </w:r>
      <w:hyperlink r:id="rId8" w:history="1">
        <w:r w:rsidR="0038239C" w:rsidRPr="00705C61">
          <w:rPr>
            <w:rStyle w:val="Hyperlink"/>
          </w:rPr>
          <w:t>http://www.sportwissenschaft.de/fileadmin/pdf/download/richtl.pdf</w:t>
        </w:r>
      </w:hyperlink>
      <w:r w:rsidR="0038239C">
        <w:t>)</w:t>
      </w:r>
      <w:r w:rsidR="006973E2">
        <w:t>.</w:t>
      </w:r>
    </w:p>
    <w:sectPr w:rsidR="005B124E" w:rsidSect="00DF5E7A">
      <w:footerReference w:type="even" r:id="rId9"/>
      <w:footerReference w:type="default" r:id="rId10"/>
      <w:footnotePr>
        <w:numRestart w:val="eachSect"/>
      </w:footnotePr>
      <w:type w:val="continuous"/>
      <w:pgSz w:w="11906" w:h="16838" w:code="9"/>
      <w:pgMar w:top="1134" w:right="1134" w:bottom="1701" w:left="1134" w:header="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21" w:rsidRDefault="00444121">
      <w:r>
        <w:separator/>
      </w:r>
    </w:p>
  </w:endnote>
  <w:endnote w:type="continuationSeparator" w:id="0">
    <w:p w:rsidR="00444121" w:rsidRDefault="00444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500000000000000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B0500000000000000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8" w:rsidRDefault="00DF5E7A">
    <w:pPr>
      <w:pStyle w:val="Fuzeile"/>
      <w:spacing w:line="240" w:lineRule="auto"/>
    </w:pPr>
    <w:r>
      <w:rPr>
        <w:rStyle w:val="Seitenzahl"/>
      </w:rPr>
      <w:fldChar w:fldCharType="begin"/>
    </w:r>
    <w:r w:rsidR="00427E78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27BDF">
      <w:rPr>
        <w:rStyle w:val="Seitenzahl"/>
        <w:noProof/>
      </w:rPr>
      <w:t>2</w:t>
    </w:r>
    <w:r>
      <w:rPr>
        <w:rStyle w:val="Seitenzahl"/>
      </w:rPr>
      <w:fldChar w:fldCharType="end"/>
    </w:r>
    <w:r w:rsidR="00427E78">
      <w:rPr>
        <w:rStyle w:val="Seitenzahl"/>
      </w:rPr>
      <w:tab/>
    </w:r>
    <w:r w:rsidR="00427E78">
      <w:rPr>
        <w:rStyle w:val="Seitenzahl"/>
        <w:smallCaps/>
        <w:sz w:val="20"/>
      </w:rPr>
      <w:t>Musterautor</w:t>
    </w:r>
    <w:r w:rsidR="00427E78">
      <w:rPr>
        <w:rStyle w:val="Seitenzahl"/>
        <w:sz w:val="20"/>
      </w:rPr>
      <w:t>: Kurztitel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E78" w:rsidRDefault="00427E78">
    <w:pPr>
      <w:pStyle w:val="Fuzeile"/>
      <w:spacing w:line="240" w:lineRule="auto"/>
    </w:pPr>
    <w:r>
      <w:rPr>
        <w:sz w:val="20"/>
      </w:rPr>
      <w:t>dvs Band ??? © Edition Czwalina</w:t>
    </w:r>
    <w:r>
      <w:tab/>
    </w:r>
    <w:r w:rsidR="00DF5E7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DF5E7A">
      <w:rPr>
        <w:rStyle w:val="Seitenzahl"/>
      </w:rPr>
      <w:fldChar w:fldCharType="separate"/>
    </w:r>
    <w:r w:rsidR="00727BDF">
      <w:rPr>
        <w:rStyle w:val="Seitenzahl"/>
        <w:noProof/>
      </w:rPr>
      <w:t>1</w:t>
    </w:r>
    <w:r w:rsidR="00DF5E7A">
      <w:rPr>
        <w:rStyle w:val="Seitenzah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21" w:rsidRDefault="00444121">
      <w:r>
        <w:separator/>
      </w:r>
    </w:p>
  </w:footnote>
  <w:footnote w:type="continuationSeparator" w:id="0">
    <w:p w:rsidR="00444121" w:rsidRDefault="00444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341DB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425"/>
        <w:lvlJc w:val="left"/>
        <w:pPr>
          <w:ind w:left="425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9"/>
  <w:autoHyphenation/>
  <w:hyphenationZone w:val="142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17F17"/>
    <w:rsid w:val="00031211"/>
    <w:rsid w:val="000D55A9"/>
    <w:rsid w:val="001D4F4B"/>
    <w:rsid w:val="00364F63"/>
    <w:rsid w:val="0038239C"/>
    <w:rsid w:val="00427E78"/>
    <w:rsid w:val="00444121"/>
    <w:rsid w:val="00542C8F"/>
    <w:rsid w:val="00561BF3"/>
    <w:rsid w:val="005B124E"/>
    <w:rsid w:val="006973E2"/>
    <w:rsid w:val="006E6CAF"/>
    <w:rsid w:val="006E6E87"/>
    <w:rsid w:val="0072222B"/>
    <w:rsid w:val="00727BDF"/>
    <w:rsid w:val="00732FB3"/>
    <w:rsid w:val="00755CA7"/>
    <w:rsid w:val="0083126E"/>
    <w:rsid w:val="00842559"/>
    <w:rsid w:val="009177DD"/>
    <w:rsid w:val="00A17F17"/>
    <w:rsid w:val="00B22C5E"/>
    <w:rsid w:val="00C4313E"/>
    <w:rsid w:val="00DF5E7A"/>
    <w:rsid w:val="00F1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5E7A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Helvetica" w:hAnsi="Helvetica"/>
      <w:sz w:val="26"/>
    </w:rPr>
  </w:style>
  <w:style w:type="paragraph" w:styleId="berschrift1">
    <w:name w:val="heading 1"/>
    <w:basedOn w:val="Standard"/>
    <w:next w:val="Standard"/>
    <w:qFormat/>
    <w:rsid w:val="00DF5E7A"/>
    <w:pPr>
      <w:spacing w:before="240" w:after="240" w:line="264" w:lineRule="auto"/>
      <w:jc w:val="lef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DF5E7A"/>
    <w:pPr>
      <w:tabs>
        <w:tab w:val="left" w:pos="709"/>
      </w:tabs>
      <w:spacing w:before="480" w:after="240" w:line="36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DF5E7A"/>
    <w:pPr>
      <w:tabs>
        <w:tab w:val="left" w:pos="709"/>
      </w:tabs>
      <w:spacing w:before="240" w:after="120"/>
      <w:jc w:val="left"/>
      <w:outlineLvl w:val="2"/>
    </w:pPr>
    <w:rPr>
      <w:rFonts w:cs="Arial"/>
      <w:bCs/>
      <w:i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DF5E7A"/>
  </w:style>
  <w:style w:type="paragraph" w:styleId="Kopfzeile">
    <w:name w:val="header"/>
    <w:basedOn w:val="Standard"/>
    <w:rsid w:val="00DF5E7A"/>
    <w:pPr>
      <w:tabs>
        <w:tab w:val="center" w:pos="4536"/>
        <w:tab w:val="right" w:pos="9072"/>
      </w:tabs>
    </w:pPr>
  </w:style>
  <w:style w:type="paragraph" w:customStyle="1" w:styleId="AufzhlungAnstrich">
    <w:name w:val="AufzählungAnstrich"/>
    <w:basedOn w:val="Standard"/>
    <w:next w:val="Standard"/>
    <w:rsid w:val="00DF5E7A"/>
    <w:pPr>
      <w:ind w:left="425" w:hanging="425"/>
    </w:pPr>
  </w:style>
  <w:style w:type="paragraph" w:customStyle="1" w:styleId="Verfasser">
    <w:name w:val="Verfasser"/>
    <w:basedOn w:val="Standard"/>
    <w:next w:val="Standard"/>
    <w:rsid w:val="00DF5E7A"/>
    <w:pPr>
      <w:spacing w:after="240" w:line="240" w:lineRule="auto"/>
      <w:jc w:val="left"/>
    </w:pPr>
    <w:rPr>
      <w:smallCaps/>
      <w:sz w:val="32"/>
    </w:rPr>
  </w:style>
  <w:style w:type="paragraph" w:customStyle="1" w:styleId="Literatur">
    <w:name w:val="Literatur"/>
    <w:basedOn w:val="Standard"/>
    <w:rsid w:val="00DF5E7A"/>
    <w:pPr>
      <w:spacing w:line="240" w:lineRule="exact"/>
      <w:ind w:left="709" w:hanging="709"/>
    </w:pPr>
    <w:rPr>
      <w:sz w:val="22"/>
    </w:rPr>
  </w:style>
  <w:style w:type="paragraph" w:customStyle="1" w:styleId="AufzhlungNummern">
    <w:name w:val="AufzählungNummern"/>
    <w:basedOn w:val="AufzhlungAnstrich"/>
    <w:next w:val="Standard"/>
    <w:rsid w:val="00DF5E7A"/>
  </w:style>
  <w:style w:type="paragraph" w:customStyle="1" w:styleId="Funote">
    <w:name w:val="Fußnote"/>
    <w:basedOn w:val="Standard"/>
    <w:next w:val="Standard"/>
    <w:rsid w:val="00DF5E7A"/>
    <w:pPr>
      <w:spacing w:line="240" w:lineRule="exact"/>
      <w:ind w:left="425" w:hanging="425"/>
    </w:pPr>
    <w:rPr>
      <w:sz w:val="20"/>
    </w:rPr>
  </w:style>
  <w:style w:type="paragraph" w:styleId="Anfhrungszeichen">
    <w:name w:val="Quote"/>
    <w:basedOn w:val="Standard"/>
    <w:next w:val="Standard"/>
    <w:qFormat/>
    <w:rsid w:val="00DF5E7A"/>
    <w:pPr>
      <w:spacing w:before="120" w:after="240" w:line="240" w:lineRule="exact"/>
      <w:ind w:left="567" w:right="567"/>
    </w:pPr>
    <w:rPr>
      <w:sz w:val="20"/>
    </w:rPr>
  </w:style>
  <w:style w:type="paragraph" w:customStyle="1" w:styleId="AufzhlungStern">
    <w:name w:val="AufzählungStern"/>
    <w:basedOn w:val="AufzhlungAnstrich"/>
    <w:rsid w:val="00DF5E7A"/>
    <w:pPr>
      <w:ind w:left="567" w:hanging="283"/>
    </w:pPr>
  </w:style>
  <w:style w:type="paragraph" w:customStyle="1" w:styleId="Tabberschrift">
    <w:name w:val="Tab.Überschrift"/>
    <w:basedOn w:val="Standard"/>
    <w:rsid w:val="00DF5E7A"/>
    <w:pPr>
      <w:tabs>
        <w:tab w:val="left" w:pos="709"/>
      </w:tabs>
      <w:spacing w:before="240" w:after="120" w:line="240" w:lineRule="exact"/>
      <w:ind w:left="709" w:hanging="709"/>
    </w:pPr>
    <w:rPr>
      <w:i/>
      <w:sz w:val="20"/>
    </w:rPr>
  </w:style>
  <w:style w:type="paragraph" w:customStyle="1" w:styleId="AbbUnterschrift">
    <w:name w:val="Abb.Unterschrift"/>
    <w:basedOn w:val="Standard"/>
    <w:rsid w:val="00DF5E7A"/>
    <w:pPr>
      <w:tabs>
        <w:tab w:val="left" w:pos="709"/>
      </w:tabs>
      <w:spacing w:before="120" w:after="240" w:line="240" w:lineRule="exact"/>
    </w:pPr>
    <w:rPr>
      <w:sz w:val="20"/>
    </w:rPr>
  </w:style>
  <w:style w:type="paragraph" w:styleId="Fuzeile">
    <w:name w:val="footer"/>
    <w:basedOn w:val="Standard"/>
    <w:rsid w:val="00DF5E7A"/>
    <w:pPr>
      <w:tabs>
        <w:tab w:val="right" w:pos="9639"/>
      </w:tabs>
    </w:pPr>
  </w:style>
  <w:style w:type="character" w:styleId="Funotenzeichen">
    <w:name w:val="footnote reference"/>
    <w:rsid w:val="00B22C5E"/>
    <w:rPr>
      <w:rFonts w:ascii="Helvetica" w:hAnsi="Helvetica"/>
      <w:spacing w:val="0"/>
      <w:kern w:val="0"/>
      <w:position w:val="6"/>
      <w:sz w:val="20"/>
      <w:szCs w:val="20"/>
      <w:vertAlign w:val="baseline"/>
    </w:rPr>
  </w:style>
  <w:style w:type="character" w:customStyle="1" w:styleId="Indizes">
    <w:name w:val="Indizes"/>
    <w:rsid w:val="00DF5E7A"/>
    <w:rPr>
      <w:rFonts w:ascii="Helvetica" w:hAnsi="Helvetica"/>
      <w:spacing w:val="0"/>
      <w:kern w:val="0"/>
      <w:position w:val="-4"/>
      <w:sz w:val="20"/>
      <w:szCs w:val="20"/>
      <w:vertAlign w:val="baseline"/>
    </w:rPr>
  </w:style>
  <w:style w:type="paragraph" w:customStyle="1" w:styleId="Abbildung">
    <w:name w:val="Abbildung"/>
    <w:basedOn w:val="Standard"/>
    <w:rsid w:val="00DF5E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ind w:left="57" w:right="57"/>
      <w:jc w:val="center"/>
    </w:pPr>
  </w:style>
  <w:style w:type="table" w:styleId="Tabellengitternetz">
    <w:name w:val="Table Grid"/>
    <w:basedOn w:val="NormaleTabelle"/>
    <w:rsid w:val="00561BF3"/>
    <w:pPr>
      <w:overflowPunct w:val="0"/>
      <w:autoSpaceDE w:val="0"/>
      <w:autoSpaceDN w:val="0"/>
      <w:adjustRightInd w:val="0"/>
      <w:spacing w:line="320" w:lineRule="exac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qFormat/>
    <w:rsid w:val="0083126E"/>
    <w:rPr>
      <w:b/>
      <w:bCs/>
      <w:sz w:val="20"/>
    </w:rPr>
  </w:style>
  <w:style w:type="paragraph" w:customStyle="1" w:styleId="Tabellenkopf">
    <w:name w:val="Tabellenkopf"/>
    <w:basedOn w:val="Standard"/>
    <w:rsid w:val="006973E2"/>
    <w:pPr>
      <w:spacing w:line="240" w:lineRule="exact"/>
      <w:ind w:left="57" w:right="57"/>
      <w:jc w:val="left"/>
    </w:pPr>
    <w:rPr>
      <w:b/>
      <w:bCs/>
      <w:sz w:val="20"/>
    </w:rPr>
  </w:style>
  <w:style w:type="paragraph" w:customStyle="1" w:styleId="Tabellenfeld">
    <w:name w:val="Tabellenfeld"/>
    <w:basedOn w:val="Standard"/>
    <w:rsid w:val="006973E2"/>
    <w:pPr>
      <w:spacing w:line="240" w:lineRule="exact"/>
      <w:ind w:left="57" w:right="57"/>
      <w:jc w:val="left"/>
    </w:pPr>
    <w:rPr>
      <w:sz w:val="20"/>
    </w:rPr>
  </w:style>
  <w:style w:type="character" w:styleId="Hyperlink">
    <w:name w:val="Hyperlink"/>
    <w:rsid w:val="00382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wissenschaft.de/fileadmin/pdf/download/richt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tirr01\LOKALE~1\Temp\dv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dvs.dot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dvs.dot</vt:lpstr>
    </vt:vector>
  </TitlesOfParts>
  <Company>dvs</Company>
  <LinksUpToDate>false</LinksUpToDate>
  <CharactersWithSpaces>2408</CharactersWithSpaces>
  <SharedDoc>false</SharedDoc>
  <HyperlinkBase>www.dvs-sportwissenschaft.de/download</HyperlinkBase>
  <HLinks>
    <vt:vector size="6" baseType="variant"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http://www.sportwissenschaft.de/fileadmin/pdf/download/richtl.pdf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dvs.dot</dc:title>
  <dc:subject>Dokumentvorlage dvs</dc:subject>
  <dc:creator>Malte Siegle</dc:creator>
  <cp:lastModifiedBy>Jennifer Franz</cp:lastModifiedBy>
  <cp:revision>2</cp:revision>
  <cp:lastPrinted>1601-01-01T00:00:00Z</cp:lastPrinted>
  <dcterms:created xsi:type="dcterms:W3CDTF">2013-07-24T09:44:00Z</dcterms:created>
  <dcterms:modified xsi:type="dcterms:W3CDTF">2013-07-24T09:44:00Z</dcterms:modified>
</cp:coreProperties>
</file>